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8562A" w14:textId="67AE67AA" w:rsidR="00500EC3" w:rsidRDefault="00500EC3"/>
    <w:p w14:paraId="216CEB48" w14:textId="13638CEF" w:rsidR="00500EC3" w:rsidRPr="00550099" w:rsidRDefault="00500EC3" w:rsidP="00500EC3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rFonts w:ascii="Liberation Serif" w:hAnsi="Liberation Serif" w:cs="Liberation Serif"/>
          <w:sz w:val="24"/>
          <w:szCs w:val="24"/>
        </w:rPr>
        <w:t>К постановлению А</w:t>
      </w:r>
      <w:r w:rsidRPr="00550099">
        <w:rPr>
          <w:rFonts w:ascii="Liberation Serif" w:hAnsi="Liberation Serif" w:cs="Liberation Serif"/>
          <w:sz w:val="24"/>
          <w:szCs w:val="24"/>
        </w:rPr>
        <w:t xml:space="preserve">дминистрации </w:t>
      </w:r>
    </w:p>
    <w:p w14:paraId="6A8AF907" w14:textId="4AFEFDC0" w:rsidR="00500EC3" w:rsidRPr="00550099" w:rsidRDefault="00500EC3" w:rsidP="00500EC3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550099">
        <w:rPr>
          <w:rFonts w:ascii="Liberation Serif" w:hAnsi="Liberation Serif" w:cs="Liberation Serif"/>
          <w:sz w:val="24"/>
          <w:szCs w:val="24"/>
        </w:rPr>
        <w:t xml:space="preserve">городского округа Верхняя Пышма </w:t>
      </w:r>
    </w:p>
    <w:p w14:paraId="28CBDFDE" w14:textId="2C7A254E" w:rsidR="00500EC3" w:rsidRDefault="00500EC3" w:rsidP="00500EC3">
      <w:pPr>
        <w:tabs>
          <w:tab w:val="left" w:pos="10350"/>
        </w:tabs>
        <w:jc w:val="center"/>
      </w:pPr>
      <w:r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                                                  </w:t>
      </w:r>
      <w:r w:rsidR="003E3B4E">
        <w:rPr>
          <w:rFonts w:ascii="Liberation Serif" w:hAnsi="Liberation Serif" w:cs="Liberation Serif"/>
          <w:sz w:val="24"/>
          <w:szCs w:val="24"/>
        </w:rPr>
        <w:t xml:space="preserve">       </w:t>
      </w:r>
      <w:r w:rsidR="00413405">
        <w:rPr>
          <w:rFonts w:ascii="Liberation Serif" w:hAnsi="Liberation Serif" w:cs="Liberation Serif"/>
          <w:sz w:val="24"/>
          <w:szCs w:val="24"/>
        </w:rPr>
        <w:t xml:space="preserve">    </w:t>
      </w:r>
      <w:bookmarkStart w:id="0" w:name="_GoBack"/>
      <w:bookmarkEnd w:id="0"/>
      <w:r>
        <w:rPr>
          <w:rFonts w:ascii="Liberation Serif" w:hAnsi="Liberation Serif" w:cs="Liberation Serif"/>
          <w:sz w:val="24"/>
          <w:szCs w:val="24"/>
        </w:rPr>
        <w:t xml:space="preserve">от </w:t>
      </w:r>
      <w:r w:rsidR="00413405">
        <w:rPr>
          <w:rFonts w:ascii="Liberation Serif" w:hAnsi="Liberation Serif" w:cs="Liberation Serif"/>
          <w:sz w:val="24"/>
          <w:szCs w:val="24"/>
        </w:rPr>
        <w:t xml:space="preserve">                 </w:t>
      </w:r>
      <w:r>
        <w:rPr>
          <w:rFonts w:ascii="Liberation Serif" w:hAnsi="Liberation Serif" w:cs="Liberation Serif"/>
          <w:sz w:val="24"/>
          <w:szCs w:val="24"/>
        </w:rPr>
        <w:t>№</w:t>
      </w:r>
      <w:r w:rsidR="00413405">
        <w:rPr>
          <w:rFonts w:ascii="Liberation Serif" w:hAnsi="Liberation Serif" w:cs="Liberation Serif"/>
          <w:sz w:val="24"/>
          <w:szCs w:val="24"/>
        </w:rPr>
        <w:t xml:space="preserve">            </w:t>
      </w:r>
    </w:p>
    <w:tbl>
      <w:tblPr>
        <w:tblW w:w="14742" w:type="dxa"/>
        <w:tblLook w:val="04A0" w:firstRow="1" w:lastRow="0" w:firstColumn="1" w:lastColumn="0" w:noHBand="0" w:noVBand="1"/>
      </w:tblPr>
      <w:tblGrid>
        <w:gridCol w:w="913"/>
        <w:gridCol w:w="6271"/>
        <w:gridCol w:w="7558"/>
      </w:tblGrid>
      <w:tr w:rsidR="00BE7B9A" w:rsidRPr="005D10E7" w14:paraId="2F662BD5" w14:textId="77777777" w:rsidTr="005C5D64">
        <w:trPr>
          <w:trHeight w:val="645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26BD" w14:textId="77777777" w:rsidR="00500EC3" w:rsidRDefault="00500EC3" w:rsidP="002806A0">
            <w:pPr>
              <w:spacing w:after="0" w:line="240" w:lineRule="auto"/>
              <w:ind w:left="10240"/>
            </w:pPr>
          </w:p>
          <w:p w14:paraId="7087E4B4" w14:textId="65C78041" w:rsidR="00BE7B9A" w:rsidRDefault="00BE7B9A" w:rsidP="002806A0">
            <w:pPr>
              <w:spacing w:after="0" w:line="240" w:lineRule="auto"/>
              <w:ind w:left="1024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Приложение № 4</w:t>
            </w:r>
          </w:p>
          <w:p w14:paraId="285DBE9C" w14:textId="77777777" w:rsidR="00BE7B9A" w:rsidRPr="005D10E7" w:rsidRDefault="00BE7B9A" w:rsidP="002806A0">
            <w:pPr>
              <w:spacing w:after="0" w:line="240" w:lineRule="auto"/>
              <w:ind w:left="10240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 муниципальной программе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Пышма»</w:t>
            </w:r>
          </w:p>
        </w:tc>
      </w:tr>
      <w:tr w:rsidR="00BE7B9A" w:rsidRPr="005D10E7" w14:paraId="527629FF" w14:textId="77777777" w:rsidTr="005C5D64">
        <w:trPr>
          <w:trHeight w:val="1481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C56F4" w14:textId="77777777" w:rsidR="00BE7B9A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790C0E8" w14:textId="77777777" w:rsidR="00BE7B9A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МЕТОДИКА РАСЧЕТА ЦЕЛЕВЫХ ПОКАЗАТЕЛЕЙ </w:t>
            </w:r>
          </w:p>
          <w:p w14:paraId="67455E45" w14:textId="77777777" w:rsidR="00BE7B9A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муниципальной программы «Развитие жилищно-коммунального хозяйства, дорожного хозяйства и транспортного обслуживания, повышение энергетической эффективности на территории </w:t>
            </w:r>
            <w:r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городского округа Верхняя Пышма</w:t>
            </w:r>
            <w:r w:rsidRPr="005D10E7"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14:paraId="6B3E5CAC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7B9A" w:rsidRPr="005D10E7" w14:paraId="31A339C9" w14:textId="77777777" w:rsidTr="005C5D64">
        <w:trPr>
          <w:trHeight w:val="296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5EAB0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92D9E" w14:textId="44C8DAB3" w:rsidR="00BE7B9A" w:rsidRPr="005D10E7" w:rsidRDefault="000C01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D7CB68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Методика расчета целевого показателя</w:t>
            </w:r>
          </w:p>
        </w:tc>
      </w:tr>
    </w:tbl>
    <w:p w14:paraId="5DECA82A" w14:textId="77777777" w:rsidR="00BE7B9A" w:rsidRPr="00124E76" w:rsidRDefault="00BE7B9A" w:rsidP="00BE7B9A">
      <w:pPr>
        <w:spacing w:after="0" w:line="240" w:lineRule="auto"/>
        <w:rPr>
          <w:sz w:val="2"/>
          <w:szCs w:val="2"/>
        </w:rPr>
      </w:pPr>
    </w:p>
    <w:tbl>
      <w:tblPr>
        <w:tblW w:w="14742" w:type="dxa"/>
        <w:tblInd w:w="-5" w:type="dxa"/>
        <w:tblLook w:val="04A0" w:firstRow="1" w:lastRow="0" w:firstColumn="1" w:lastColumn="0" w:noHBand="0" w:noVBand="1"/>
      </w:tblPr>
      <w:tblGrid>
        <w:gridCol w:w="913"/>
        <w:gridCol w:w="6271"/>
        <w:gridCol w:w="7558"/>
      </w:tblGrid>
      <w:tr w:rsidR="00BE7B9A" w:rsidRPr="005D10E7" w14:paraId="5A41D343" w14:textId="77777777" w:rsidTr="005C5D64">
        <w:trPr>
          <w:trHeight w:val="111"/>
          <w:tblHeader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C2C6C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10AEC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CB17D" w14:textId="77777777" w:rsidR="00BE7B9A" w:rsidRPr="005D10E7" w:rsidRDefault="00BE7B9A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E7B9A" w:rsidRPr="005D10E7" w14:paraId="0C7D8327" w14:textId="77777777" w:rsidTr="00CD0FE4">
        <w:trPr>
          <w:trHeight w:val="58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9CCA" w14:textId="6A673C78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5B6FE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1.1.1. 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br/>
              <w:t xml:space="preserve">Количество объектов коммунальной инфраструктуры, на которых проведены мероприятия по модернизации 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капитальному 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ремонту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9FE4B" w14:textId="0A1B173B" w:rsidR="00BE7B9A" w:rsidRPr="000C6D81" w:rsidRDefault="00E9597E" w:rsidP="00E9597E">
            <w:pPr>
              <w:spacing w:after="0" w:line="240" w:lineRule="auto"/>
              <w:rPr>
                <w:rFonts w:ascii="Liberation Serif" w:eastAsia="Times New Roman" w:hAnsi="Liberation Serif" w:cs="Liberation Serif"/>
                <w:strike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0A48E637" w14:textId="77777777" w:rsidTr="00CD0FE4">
        <w:trPr>
          <w:trHeight w:val="107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250B" w14:textId="7E8E40A4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E179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1.1.2. </w:t>
            </w:r>
          </w:p>
          <w:p w14:paraId="4030CDED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проведенных мероприятий по тех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ническому 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обслуживанию и содержанию хоз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яйственно-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фекальных канализаций г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орода 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58D750" w14:textId="0AB80DF1" w:rsidR="00BE7B9A" w:rsidRPr="000C6D81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strike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683AC674" w14:textId="77777777" w:rsidTr="00CD0FE4">
        <w:trPr>
          <w:trHeight w:val="60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90C4" w14:textId="061797CA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27F4E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1.1.3. </w:t>
            </w:r>
          </w:p>
          <w:p w14:paraId="397A8D7B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Количество организаций жилищно-коммунального комплекса, получивших налоговую льготу по земельному налогу в отношении земельных участков, 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непосредственно занятых объектами сооружений хоз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яйственно-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бытовой канализации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927FBA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значение целевого показателя рассчитывается на основании</w:t>
            </w:r>
            <w:r w:rsidRPr="00EC1D61">
              <w:rPr>
                <w:rFonts w:ascii="Liberation Serif" w:eastAsia="Times New Roman" w:hAnsi="Liberation Serif" w:cs="Liberation Serif"/>
                <w:sz w:val="24"/>
                <w:szCs w:val="24"/>
                <w:highlight w:val="lightGray"/>
                <w:lang w:eastAsia="ru-RU"/>
              </w:rPr>
              <w:t xml:space="preserve"> </w:t>
            </w: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информации Межрайонной инспекции Федеральной налоговой службы России № 32 по Свердловской области о нормативных, целевых и фискальных характеристиках налоговых расходов </w:t>
            </w:r>
          </w:p>
        </w:tc>
      </w:tr>
      <w:tr w:rsidR="00BE7B9A" w:rsidRPr="005D10E7" w14:paraId="310A8AA0" w14:textId="77777777" w:rsidTr="005C5D64">
        <w:trPr>
          <w:trHeight w:val="101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3FB6" w14:textId="3F9957BE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EE59" w14:textId="77777777" w:rsidR="00BE7B9A" w:rsidRDefault="00BE7B9A" w:rsidP="00BE7B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1.1.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2BB8C63E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BE7B9A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проведенных мероприятий по разработке проектно-сметной документации, оформление технической документации объектов коммунальной инфраструктуры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004D" w14:textId="497E9A00" w:rsidR="00BE7B9A" w:rsidRPr="000C6D81" w:rsidRDefault="007F5980" w:rsidP="007F598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C6D8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разработанной документации</w:t>
            </w:r>
            <w:r w:rsidR="00A36B10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</w:tr>
      <w:tr w:rsidR="00BE7B9A" w:rsidRPr="005D10E7" w14:paraId="79D8E7FE" w14:textId="77777777" w:rsidTr="005C5D64">
        <w:trPr>
          <w:trHeight w:val="101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4F13D" w14:textId="096F1ABD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7BE8D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1.2.1. </w:t>
            </w:r>
          </w:p>
          <w:p w14:paraId="1A35F7C6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проведенных мероприятий по техническому и аварийному обслуживанию сетей газоснабжения г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орода 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2486" w14:textId="6C1DA6A2" w:rsidR="00BE7B9A" w:rsidRPr="005D10E7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8E0156" w:rsidRPr="005D10E7" w14:paraId="52291D14" w14:textId="77777777" w:rsidTr="005C5D64">
        <w:trPr>
          <w:trHeight w:val="10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39754" w14:textId="770C5BAB" w:rsidR="008E0156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37A6" w14:textId="212B5459" w:rsidR="008E0156" w:rsidRDefault="008E0156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1.2.2.</w:t>
            </w:r>
          </w:p>
          <w:p w14:paraId="164FA424" w14:textId="657EC878" w:rsidR="008E0156" w:rsidRPr="008E0156" w:rsidRDefault="008E0156" w:rsidP="008E0156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8E015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Строительство и реконструкция газовых котельных на территории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0D60B5BF" w14:textId="6477FF53" w:rsidR="008E0156" w:rsidRPr="002B74D1" w:rsidRDefault="008E0156" w:rsidP="00E4182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671A7141" w14:textId="77777777" w:rsidTr="005C5D64">
        <w:trPr>
          <w:trHeight w:val="10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E7C6" w14:textId="0A97C0F7" w:rsidR="00BE7B9A" w:rsidRPr="00CD0FE4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CD0FE4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04B01" w14:textId="77777777" w:rsidR="00BE7B9A" w:rsidRPr="00CD0FE4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CD0FE4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Целевой показатель 2.1.1. </w:t>
            </w:r>
          </w:p>
          <w:p w14:paraId="017A486C" w14:textId="77777777" w:rsidR="00BE7B9A" w:rsidRPr="00CD0FE4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CD0FE4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Площадь многоквартирных домов, в которых проведен капитальный ремонт общего имущества муниципального жилищного фонда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390FA8" w14:textId="4568AD65" w:rsidR="00BE7B9A" w:rsidRPr="000C6D81" w:rsidRDefault="002B74D1" w:rsidP="00E41829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2B74D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в соответствии с отчетными данными, введенными по Краткосрочному плану реализации Региональной программы капитального ремонта общего имущества в многоквартирных домах Свердловской области за отчетный период</w:t>
            </w:r>
          </w:p>
        </w:tc>
      </w:tr>
      <w:tr w:rsidR="00BE7B9A" w:rsidRPr="005D10E7" w14:paraId="15679F90" w14:textId="77777777" w:rsidTr="005C5D64">
        <w:trPr>
          <w:trHeight w:val="113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AC04" w14:textId="3B884E98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F1AC1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2.2.1. </w:t>
            </w:r>
          </w:p>
          <w:p w14:paraId="5C8216FC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вывезенных жидких бытовых отходов в многоквартирных домах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9638" w14:textId="30368F79" w:rsidR="00BE7B9A" w:rsidRPr="000C6D81" w:rsidRDefault="002B74D1" w:rsidP="00A36B1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</w:t>
            </w:r>
            <w:r w:rsidRPr="002B74D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начение целевого показателя рассчитывается на основании актов выполненных работ, в соответствии с отчетом об использовании субсидии на предоставление населению услуги по вывозу, приему и очистке сточных вод, жидких бытовых отходов, в целях возмещения недополученных доходов</w:t>
            </w:r>
          </w:p>
        </w:tc>
      </w:tr>
      <w:tr w:rsidR="00BE7B9A" w:rsidRPr="005D10E7" w14:paraId="2AF79A00" w14:textId="77777777" w:rsidTr="005C5D64">
        <w:trPr>
          <w:trHeight w:val="112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1A26" w14:textId="58952A13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4FE8A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2.3.1. </w:t>
            </w:r>
          </w:p>
          <w:p w14:paraId="2F15F310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действующих и поддерживаемых в нормативном состоянии муниципальных объектов банного обслуживания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7B42" w14:textId="2F28C64B" w:rsidR="00BE7B9A" w:rsidRPr="000C6D81" w:rsidRDefault="002B74D1" w:rsidP="0001507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2B74D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в соответствии с отчетом по предоставлению субсидий на возмещение затрат за счет средств местного бюджета на территории городского округа Верхняя Пышма в сфере жилищно-коммунального хозяйства</w:t>
            </w:r>
          </w:p>
        </w:tc>
      </w:tr>
      <w:tr w:rsidR="00BE7B9A" w:rsidRPr="005D10E7" w14:paraId="52114998" w14:textId="77777777" w:rsidTr="005C5D64">
        <w:trPr>
          <w:trHeight w:val="74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B1C3" w14:textId="5D1481C9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F75C8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2.4.1. </w:t>
            </w:r>
          </w:p>
          <w:p w14:paraId="179661E2" w14:textId="0881623F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снесенных объектов</w:t>
            </w:r>
            <w:r w:rsidR="00CD0FE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 в том числе демонтаж зданий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на территории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5E7F9" w14:textId="2621D55E" w:rsidR="00BE7B9A" w:rsidRPr="000C6D81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15EEA04D" w14:textId="77777777" w:rsidTr="005C5D64">
        <w:trPr>
          <w:trHeight w:val="85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13C15" w14:textId="1E181F96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AF919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2.5.1. </w:t>
            </w:r>
          </w:p>
          <w:p w14:paraId="53231D81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Количество предоставленных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услуг по проведению строительно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-технической экспертизы в жил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ы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х домах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FCD96" w14:textId="46B76911" w:rsidR="00BE7B9A" w:rsidRPr="000C6D81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36ED65ED" w14:textId="77777777" w:rsidTr="005C5D64">
        <w:trPr>
          <w:trHeight w:val="112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87546" w14:textId="6081DE9C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7ED53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3.1.1. </w:t>
            </w:r>
          </w:p>
          <w:p w14:paraId="4F285C66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Обеспеченность нормативно-технической документации в сфере энергоресурсосбережения в соответствии с федеральным законодательством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8753" w14:textId="77777777" w:rsidR="00BE7B9A" w:rsidRPr="004A3742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разработанной </w:t>
            </w:r>
            <w:r w:rsidRPr="007135D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нормативно-технической</w:t>
            </w: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документаци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ей</w:t>
            </w: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 сфере энергоресурсосбережения</w:t>
            </w:r>
          </w:p>
        </w:tc>
      </w:tr>
      <w:tr w:rsidR="00BE7B9A" w:rsidRPr="005D10E7" w14:paraId="2E693D03" w14:textId="77777777" w:rsidTr="005C5D64">
        <w:trPr>
          <w:trHeight w:val="8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C08B8" w14:textId="17F93F73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74997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.1.</w:t>
            </w:r>
          </w:p>
          <w:p w14:paraId="31EF2263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Площадь территории по выполнению работ по комплексному содержанию общегородских территорий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070575" w14:textId="77777777" w:rsidR="00BE7B9A" w:rsidRPr="004A3742" w:rsidRDefault="00BE7B9A" w:rsidP="002806A0">
            <w:pPr>
              <w:pStyle w:val="ConsPlusNormal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значение целевого показателя рассчитывается на основании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отчета о выполнении муниципального задания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муниципального бюджетного учреждения «Дорожно-эксплуатационное управление городского округа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Верхняя Пышма»</w:t>
            </w:r>
          </w:p>
        </w:tc>
      </w:tr>
      <w:tr w:rsidR="00BE7B9A" w:rsidRPr="005D10E7" w14:paraId="4FCCD467" w14:textId="77777777" w:rsidTr="005C5D64">
        <w:trPr>
          <w:trHeight w:val="1048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57F6" w14:textId="288FCC85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930DE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.2. </w:t>
            </w:r>
          </w:p>
          <w:p w14:paraId="0954667B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Площадь территорий городского округа, на которой выполняются мероприятия по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санитарному состоянию, 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благоустройству и озеленению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EC2825" w14:textId="0362C4F8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54EC259D" w14:textId="77777777" w:rsidTr="005C5D64">
        <w:trPr>
          <w:trHeight w:val="8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5FC3" w14:textId="3E2C09F5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FAEB5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.3. </w:t>
            </w:r>
          </w:p>
          <w:p w14:paraId="29EE1AC4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Обслуживание и содержание контейнерных площадок на территории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858FD8" w14:textId="3343A4A8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6F998C7E" w14:textId="77777777" w:rsidTr="005C5D64">
        <w:trPr>
          <w:trHeight w:val="883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D134" w14:textId="26A4A7DD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57135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.4. </w:t>
            </w:r>
          </w:p>
          <w:p w14:paraId="6C14FCBC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посаженных деревьев, кустарников, цветников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309A3A" w14:textId="2C2BF1C6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40D7A2B7" w14:textId="77777777" w:rsidTr="005C5D64">
        <w:trPr>
          <w:trHeight w:val="883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AD7D" w14:textId="463970FD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F8E05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.1. </w:t>
            </w:r>
          </w:p>
          <w:p w14:paraId="6A182829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Протяженность освещенных частей улиц, проездов, дорог от их общей протяженности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C99EA3" w14:textId="77777777" w:rsidR="00BE7B9A" w:rsidRPr="009030EE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4D741A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формы государственного статистического наблюдения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3-ДГ (</w:t>
            </w:r>
            <w:proofErr w:type="spellStart"/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мо</w:t>
            </w:r>
            <w:proofErr w:type="spellEnd"/>
            <w:r w:rsidRPr="009030E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7F5980" w:rsidRPr="005D10E7" w14:paraId="6E87219E" w14:textId="77777777" w:rsidTr="005C5D64">
        <w:trPr>
          <w:trHeight w:val="79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159B" w14:textId="6D36D65A" w:rsidR="007F5980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ADF4" w14:textId="77777777" w:rsidR="007F5980" w:rsidRDefault="007F598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4.2.2.</w:t>
            </w:r>
          </w:p>
          <w:p w14:paraId="1CFD50E5" w14:textId="77777777" w:rsidR="007F5980" w:rsidRPr="007F5980" w:rsidRDefault="007F5980" w:rsidP="007F5980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F598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проведенных мероприятий по содержанию сетей уличного освещения в г.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15205B" w14:textId="33D40EC3" w:rsidR="007F5980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48756551" w14:textId="77777777" w:rsidTr="005C5D64">
        <w:trPr>
          <w:trHeight w:val="79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8D14" w14:textId="4436A989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E1AA6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4.3.1. </w:t>
            </w:r>
          </w:p>
          <w:p w14:paraId="76C118BC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элементов светового-художественного оформления в городской среде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DEDA9B" w14:textId="68CB3A12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0B728744" w14:textId="77777777" w:rsidTr="005C5D64">
        <w:trPr>
          <w:trHeight w:val="80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CBBAD" w14:textId="043CB30E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8C13B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4.4.1. </w:t>
            </w:r>
          </w:p>
          <w:p w14:paraId="54999EB1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 по городскому округу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69D73A" w14:textId="5B5B0251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6A53C4FA" w14:textId="77777777" w:rsidTr="005C5D64">
        <w:trPr>
          <w:trHeight w:val="81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0236" w14:textId="44E7B295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A889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4.4.2. </w:t>
            </w:r>
          </w:p>
          <w:p w14:paraId="07275E39" w14:textId="508C202C" w:rsidR="00BE7B9A" w:rsidRPr="005D10E7" w:rsidRDefault="00BE7B9A" w:rsidP="00E4032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</w:t>
            </w:r>
            <w:r w:rsidR="00E4032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обслуживаемых кладбищ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на территори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и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городско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округ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C566B01" w14:textId="11A1BDA3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52744EE4" w14:textId="77777777" w:rsidTr="005C5D64">
        <w:trPr>
          <w:trHeight w:val="112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8CD4" w14:textId="24C46BF6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6AF9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4.4.3. </w:t>
            </w:r>
          </w:p>
          <w:p w14:paraId="55B790A6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Вывезено твердых коммунальных отходов с территории городского округа Верхняя Пышма (с территории кладбищ)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350100" w14:textId="0C6B0926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30948304" w14:textId="77777777" w:rsidTr="005C5D64">
        <w:trPr>
          <w:trHeight w:val="8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5E43" w14:textId="7AF85D64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1D96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4.4.4.</w:t>
            </w:r>
          </w:p>
          <w:p w14:paraId="2451CE95" w14:textId="77777777" w:rsidR="00CD0FE4" w:rsidRDefault="00CD0FE4" w:rsidP="00CD0FE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D158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разработанных проектов санитарно-защитных зон кладбищ городского округа Верхняя Пышма</w:t>
            </w:r>
          </w:p>
          <w:p w14:paraId="272FD6E4" w14:textId="09275C5E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53A2AC" w14:textId="28F1D824" w:rsidR="00BE7B9A" w:rsidRPr="00F71C5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6D0A304E" w14:textId="77777777" w:rsidTr="005C5D64">
        <w:trPr>
          <w:trHeight w:val="8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04E6" w14:textId="719652BE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FBA3A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4.5.1. </w:t>
            </w:r>
          </w:p>
          <w:p w14:paraId="6BE838A1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животных без владельцев при осуществлении деятельности по обращению с ними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D1788A" w14:textId="0215B0F5" w:rsidR="00BE7B9A" w:rsidRPr="004A3742" w:rsidRDefault="00A36B10" w:rsidP="00E4032E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значение целевого показателя рассчитывается </w:t>
            </w:r>
            <w:r w:rsid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 соответствии с </w:t>
            </w:r>
            <w:r w:rsidR="00E4032E" w:rsidRP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отчет</w:t>
            </w:r>
            <w:r w:rsid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ом</w:t>
            </w:r>
            <w:r w:rsidR="00E4032E" w:rsidRP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</w:t>
            </w:r>
            <w:r w:rsid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4032E" w:rsidRP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осуществлении мероприятий по обращению с животными без владельцев за счет</w:t>
            </w:r>
            <w:r w:rsid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4032E" w:rsidRPr="00E4032E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средств местного бюджета на территории городского округа Верхняя Пышма</w:t>
            </w:r>
          </w:p>
        </w:tc>
      </w:tr>
      <w:tr w:rsidR="00BE7B9A" w:rsidRPr="005D10E7" w14:paraId="5A896420" w14:textId="77777777" w:rsidTr="005C5D64">
        <w:trPr>
          <w:trHeight w:val="109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08F0" w14:textId="769C8BF0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A88C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4.6.1. </w:t>
            </w:r>
          </w:p>
          <w:p w14:paraId="3591AFAB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приобретенной техники с использованием лизинга, для обеспечения содержания улично-дорожной сети в городском округе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FE6D" w14:textId="77777777" w:rsidR="00BE7B9A" w:rsidRPr="003D62BF" w:rsidRDefault="00BE7B9A" w:rsidP="002806A0">
            <w:pPr>
              <w:pStyle w:val="ConsPlusNormal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значение целевого показателя рассчитывается на основании отчета муниципального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бюджетного </w:t>
            </w:r>
            <w:r w:rsidRPr="003D62BF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учреждения «Дорожно-эксплуатационное управление городского округа Верхняя Пышма» об использовании целевых субсидий</w:t>
            </w:r>
          </w:p>
        </w:tc>
      </w:tr>
      <w:tr w:rsidR="00BE7B9A" w:rsidRPr="005D10E7" w14:paraId="43AAE8E6" w14:textId="77777777" w:rsidTr="005C5D64">
        <w:trPr>
          <w:trHeight w:val="41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3193B" w14:textId="37AD2AB5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BE512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4.6.2.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br/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Мероприятия, направленные на укрепление и развитие материально-технической базы муниципального бюджетного учреждения 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«Дорожно-эксплуатационное управление городского округа Верхняя Пышма»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FA7F4" w14:textId="77777777" w:rsidR="00BE7B9A" w:rsidRPr="003D62BF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отчета муниципального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бюджетного 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учреждения «Дорожно-эксплуатационное управление городского округа Верхняя Пышма» об использовании целевых субсидий </w:t>
            </w:r>
          </w:p>
        </w:tc>
      </w:tr>
      <w:tr w:rsidR="00BE7B9A" w:rsidRPr="005D10E7" w14:paraId="3571AA8B" w14:textId="77777777" w:rsidTr="005C5D64">
        <w:trPr>
          <w:trHeight w:val="8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8E4F" w14:textId="22090725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11C80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5.1.1.</w:t>
            </w:r>
          </w:p>
          <w:p w14:paraId="1F4F565C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Обеспечение содержания улично-дорожной сети в соответствии с нормативными требованиями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0C490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формы государственного статистического наблюдения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3-ДГ (</w:t>
            </w:r>
            <w:proofErr w:type="spellStart"/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мо</w:t>
            </w:r>
            <w:proofErr w:type="spellEnd"/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E7B9A" w:rsidRPr="005D10E7" w14:paraId="14E2FCA2" w14:textId="77777777" w:rsidTr="005C5D64">
        <w:trPr>
          <w:trHeight w:val="84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755A" w14:textId="35323A2F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AFC40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5.1.2. </w:t>
            </w:r>
          </w:p>
          <w:p w14:paraId="139BF513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Площадь отремонтированных дорог, тротуаров и внутриквартальных проездов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9ADD" w14:textId="77777777" w:rsidR="00BE7B9A" w:rsidRPr="004A3742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на основании актов выполненных работ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; исполненных предписаний надзорных органов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 устранении выявленных нарушений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4C04F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обязательных требований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области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</w:tr>
      <w:tr w:rsidR="00BE7B9A" w:rsidRPr="005D10E7" w14:paraId="73CBA263" w14:textId="77777777" w:rsidTr="005C5D64">
        <w:trPr>
          <w:trHeight w:val="837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9F5A" w14:textId="4CC2E45E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82AFD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5.1.3. </w:t>
            </w:r>
          </w:p>
          <w:p w14:paraId="2C86304F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восстановленных и установленных дорожных знаков на территории города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1F0A" w14:textId="77777777" w:rsidR="00BE7B9A" w:rsidRPr="003D62BF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ктов выполненных работ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; исполненных предписаний надзорных органов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 устранении выявленных нарушений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4C04F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обязательных требований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области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</w:tr>
      <w:tr w:rsidR="00BE7B9A" w:rsidRPr="005D10E7" w14:paraId="05DDA2D7" w14:textId="77777777" w:rsidTr="005C5D64">
        <w:trPr>
          <w:trHeight w:val="847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B569" w14:textId="6B937CB3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96A51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5.1.4.</w:t>
            </w:r>
          </w:p>
          <w:p w14:paraId="53B071DA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Количество установленных объектов светофорного регулирования на территории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городского округа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0C9C87" w14:textId="77777777" w:rsidR="00BE7B9A" w:rsidRPr="004A3742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значение целевого показателя рассчитывается на основании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актов выполненных работ; исполненных предписаний надзорных органов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 устранении выявленных нарушений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4C04F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обязательных требований</w:t>
            </w:r>
            <w:r w:rsidRPr="00AF585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области 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безопасности дорожного движения</w:t>
            </w:r>
          </w:p>
        </w:tc>
      </w:tr>
      <w:tr w:rsidR="00BE7B9A" w:rsidRPr="005D10E7" w14:paraId="38BAB0C0" w14:textId="77777777" w:rsidTr="005C5D64">
        <w:trPr>
          <w:trHeight w:val="756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C3A3" w14:textId="6DB53610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9FA2A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5.2.1.</w:t>
            </w:r>
          </w:p>
          <w:p w14:paraId="19EEEEB5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остановочных павильонов, расположенных на территории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5A3C" w14:textId="701CD765" w:rsidR="00BE7B9A" w:rsidRPr="003D62BF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7610596F" w14:textId="77777777" w:rsidTr="005C5D64">
        <w:trPr>
          <w:trHeight w:val="129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8073" w14:textId="46EBA933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BBFA6" w14:textId="77777777" w:rsidR="00BE7B9A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5.2.2.</w:t>
            </w:r>
          </w:p>
          <w:p w14:paraId="6A943784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Уровень удовлетворенности граждан качеством выполняемых услуг в сфере содержания транспортного обслуживания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перевоз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ок</w:t>
            </w: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пассажиров и багажа автомобильным транспортом в городском округе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2B897" w14:textId="77777777" w:rsidR="00BE7B9A" w:rsidRPr="005D10E7" w:rsidRDefault="00BE7B9A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62B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подведенных итогов по проведенным опросам на сайте «Открытое Правительство Свердловской области»</w:t>
            </w:r>
          </w:p>
        </w:tc>
      </w:tr>
      <w:tr w:rsidR="00CD0FE4" w:rsidRPr="005D10E7" w14:paraId="0444F001" w14:textId="77777777" w:rsidTr="005C5D64">
        <w:trPr>
          <w:trHeight w:val="9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3A5E" w14:textId="3DC99FE1" w:rsidR="00CD0FE4" w:rsidRDefault="00CD0FE4" w:rsidP="00CD0FE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A19E" w14:textId="77777777" w:rsidR="00CD0FE4" w:rsidRDefault="00CD0FE4" w:rsidP="00CD0FE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Целевой показатель 5.2.3. </w:t>
            </w:r>
          </w:p>
          <w:p w14:paraId="3F22FEEA" w14:textId="68840AAE" w:rsidR="00CD0FE4" w:rsidRPr="005D10E7" w:rsidRDefault="00CD0FE4" w:rsidP="00CD0FE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Количество установленных электронных табло на остановочных пунктах городского округа Верхняя Пышма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3DE3" w14:textId="2C9A9EB6" w:rsidR="00CD0FE4" w:rsidRPr="00FB5B45" w:rsidRDefault="00CD0FE4" w:rsidP="00CD0FE4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  <w:tr w:rsidR="00BE7B9A" w:rsidRPr="005D10E7" w14:paraId="70692B43" w14:textId="77777777" w:rsidTr="005C5D64">
        <w:trPr>
          <w:trHeight w:val="9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3FCB2" w14:textId="42C6AC11" w:rsidR="00BE7B9A" w:rsidRPr="005D10E7" w:rsidRDefault="00CD0FE4" w:rsidP="00280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21ECC" w14:textId="51438CB1" w:rsidR="00BE7B9A" w:rsidRDefault="00CD0FE4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Целевой показатель 5.2.4</w:t>
            </w:r>
            <w:r w:rsidR="00BE7B9A" w:rsidRPr="005D10E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0EA41B67" w14:textId="7512AD47" w:rsidR="00BE7B9A" w:rsidRPr="005D10E7" w:rsidRDefault="00CD0FE4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6D158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мероприятий, направленных на обеспечение безопасности объектов транспортной инфраструктуры</w:t>
            </w:r>
          </w:p>
        </w:tc>
        <w:tc>
          <w:tcPr>
            <w:tcW w:w="7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0719" w14:textId="584CB48C" w:rsidR="00BE7B9A" w:rsidRPr="004A3742" w:rsidRDefault="00A36B10" w:rsidP="002806A0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значение целевого показателя рассчитывается на основании</w:t>
            </w:r>
            <w:r w:rsidRPr="00FB5B45">
              <w:rPr>
                <w:rFonts w:ascii="Liberation Serif" w:hAnsi="Liberation Serif" w:cs="Liberation Serif"/>
                <w:sz w:val="24"/>
                <w:szCs w:val="24"/>
              </w:rPr>
              <w:t xml:space="preserve"> заключенных и исполненных 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договоров,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муниципальных контрактов,</w:t>
            </w:r>
            <w:r w:rsidRPr="00FB5B45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актов выполненных работ</w:t>
            </w:r>
          </w:p>
        </w:tc>
      </w:tr>
    </w:tbl>
    <w:p w14:paraId="0DAD99BC" w14:textId="77777777" w:rsidR="00BE7B9A" w:rsidRPr="005D10E7" w:rsidRDefault="00BE7B9A" w:rsidP="00BE7B9A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14:paraId="57EF8674" w14:textId="77777777" w:rsidR="00137C56" w:rsidRDefault="00137C56"/>
    <w:sectPr w:rsidR="00137C56" w:rsidSect="005C5D64">
      <w:headerReference w:type="default" r:id="rId7"/>
      <w:pgSz w:w="16838" w:h="11906" w:orient="landscape"/>
      <w:pgMar w:top="426" w:right="1134" w:bottom="567" w:left="1134" w:header="709" w:footer="709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321FC" w14:textId="77777777" w:rsidR="00661FA2" w:rsidRDefault="00661FA2" w:rsidP="00500EC3">
      <w:pPr>
        <w:spacing w:after="0" w:line="240" w:lineRule="auto"/>
      </w:pPr>
      <w:r>
        <w:separator/>
      </w:r>
    </w:p>
  </w:endnote>
  <w:endnote w:type="continuationSeparator" w:id="0">
    <w:p w14:paraId="37B412EA" w14:textId="77777777" w:rsidR="00661FA2" w:rsidRDefault="00661FA2" w:rsidP="00500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28FBD" w14:textId="77777777" w:rsidR="00661FA2" w:rsidRDefault="00661FA2" w:rsidP="00500EC3">
      <w:pPr>
        <w:spacing w:after="0" w:line="240" w:lineRule="auto"/>
      </w:pPr>
      <w:r>
        <w:separator/>
      </w:r>
    </w:p>
  </w:footnote>
  <w:footnote w:type="continuationSeparator" w:id="0">
    <w:p w14:paraId="508A91EA" w14:textId="77777777" w:rsidR="00661FA2" w:rsidRDefault="00661FA2" w:rsidP="00500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Liberation Serif" w:hAnsi="Liberation Serif"/>
      </w:rPr>
      <w:id w:val="796718405"/>
      <w:docPartObj>
        <w:docPartGallery w:val="Page Numbers (Top of Page)"/>
        <w:docPartUnique/>
      </w:docPartObj>
    </w:sdtPr>
    <w:sdtEndPr/>
    <w:sdtContent>
      <w:p w14:paraId="55F8F235" w14:textId="4A7A0CD2" w:rsidR="00AD6268" w:rsidRPr="005C5D64" w:rsidRDefault="00AD6268">
        <w:pPr>
          <w:pStyle w:val="aa"/>
          <w:jc w:val="center"/>
          <w:rPr>
            <w:rFonts w:ascii="Liberation Serif" w:hAnsi="Liberation Serif"/>
          </w:rPr>
        </w:pPr>
        <w:r w:rsidRPr="005C5D64">
          <w:rPr>
            <w:rFonts w:ascii="Liberation Serif" w:hAnsi="Liberation Serif"/>
          </w:rPr>
          <w:fldChar w:fldCharType="begin"/>
        </w:r>
        <w:r w:rsidRPr="005C5D64">
          <w:rPr>
            <w:rFonts w:ascii="Liberation Serif" w:hAnsi="Liberation Serif"/>
          </w:rPr>
          <w:instrText>PAGE   \* MERGEFORMAT</w:instrText>
        </w:r>
        <w:r w:rsidRPr="005C5D64">
          <w:rPr>
            <w:rFonts w:ascii="Liberation Serif" w:hAnsi="Liberation Serif"/>
          </w:rPr>
          <w:fldChar w:fldCharType="separate"/>
        </w:r>
        <w:r w:rsidR="00413405">
          <w:rPr>
            <w:rFonts w:ascii="Liberation Serif" w:hAnsi="Liberation Serif"/>
            <w:noProof/>
          </w:rPr>
          <w:t>43</w:t>
        </w:r>
        <w:r w:rsidRPr="005C5D64">
          <w:rPr>
            <w:rFonts w:ascii="Liberation Serif" w:hAnsi="Liberation Serif"/>
          </w:rPr>
          <w:fldChar w:fldCharType="end"/>
        </w:r>
      </w:p>
    </w:sdtContent>
  </w:sdt>
  <w:p w14:paraId="58A2D41A" w14:textId="77777777" w:rsidR="00AD6268" w:rsidRDefault="00AD626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9A"/>
    <w:rsid w:val="0001360A"/>
    <w:rsid w:val="00015078"/>
    <w:rsid w:val="000C01E4"/>
    <w:rsid w:val="00137C56"/>
    <w:rsid w:val="00217594"/>
    <w:rsid w:val="00241ABE"/>
    <w:rsid w:val="0025254A"/>
    <w:rsid w:val="002B74D1"/>
    <w:rsid w:val="003E3B4E"/>
    <w:rsid w:val="00413405"/>
    <w:rsid w:val="00500EC3"/>
    <w:rsid w:val="005C5D64"/>
    <w:rsid w:val="00661FA2"/>
    <w:rsid w:val="0076505A"/>
    <w:rsid w:val="007F5980"/>
    <w:rsid w:val="008E0156"/>
    <w:rsid w:val="008E61E8"/>
    <w:rsid w:val="00A36B10"/>
    <w:rsid w:val="00A67741"/>
    <w:rsid w:val="00AD6268"/>
    <w:rsid w:val="00AF3018"/>
    <w:rsid w:val="00B67551"/>
    <w:rsid w:val="00BE7B9A"/>
    <w:rsid w:val="00CD0FE4"/>
    <w:rsid w:val="00D37E53"/>
    <w:rsid w:val="00E4032E"/>
    <w:rsid w:val="00E41829"/>
    <w:rsid w:val="00E67015"/>
    <w:rsid w:val="00E9597E"/>
    <w:rsid w:val="00F47725"/>
    <w:rsid w:val="00F7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D8242"/>
  <w15:chartTrackingRefBased/>
  <w15:docId w15:val="{4E019709-2889-4FD9-A751-49CB81B8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B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B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B6755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6755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67551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6755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67551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67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7551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50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00EC3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00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00E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7268-9E7B-4AD2-B607-DF5E7BFAE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2026-03-16T07:00:00Z</cp:lastPrinted>
  <dcterms:created xsi:type="dcterms:W3CDTF">2026-03-10T08:55:00Z</dcterms:created>
  <dcterms:modified xsi:type="dcterms:W3CDTF">2026-03-16T07:00:00Z</dcterms:modified>
</cp:coreProperties>
</file>